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81A4D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西安理工大学考试操作指南</w:t>
      </w:r>
    </w:p>
    <w:p w14:paraId="77FF341B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一、电脑端参与考试</w:t>
      </w:r>
    </w:p>
    <w:p w14:paraId="4689735F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FF000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1.登录平台：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u w:val="singl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u w:val="single"/>
          <w:lang w:val="en-US" w:eastAsia="zh-CN"/>
        </w:rPr>
        <w:instrText xml:space="preserve"> HYPERLINK "http://edu.wencaischool.net/xalgdx/console/index.html" </w:instrTex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u w:val="single"/>
          <w:lang w:val="en-US" w:eastAsia="zh-CN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http://edu.wencaischool.net/xalgdx/console/index.html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u w:val="single"/>
          <w:lang w:val="en-US" w:eastAsia="zh-CN"/>
        </w:rPr>
        <w:fldChar w:fldCharType="end"/>
      </w:r>
    </w:p>
    <w:p w14:paraId="35853F0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2.进入考试模块：</w:t>
      </w:r>
    </w:p>
    <w:p w14:paraId="5C1E77E3">
      <w:pPr>
        <w:numPr>
          <w:ilvl w:val="0"/>
          <w:numId w:val="0"/>
        </w:num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线上考试安排——选择学期——选择课程</w:t>
      </w:r>
      <w:r>
        <w:rPr>
          <w:rFonts w:hint="eastAsia" w:ascii="宋体" w:hAnsi="宋体" w:eastAsia="宋体" w:cs="宋体"/>
          <w:sz w:val="30"/>
          <w:szCs w:val="30"/>
        </w:rPr>
        <w:t>——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前往考试</w:t>
      </w:r>
      <w:r>
        <w:rPr>
          <w:rFonts w:hint="eastAsia" w:ascii="宋体" w:hAnsi="宋体" w:eastAsia="宋体" w:cs="宋体"/>
          <w:sz w:val="30"/>
          <w:szCs w:val="30"/>
        </w:rPr>
        <w:t>,点击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正考/补考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”</w:t>
      </w:r>
      <w:r>
        <w:rPr>
          <w:rFonts w:hint="eastAsia" w:ascii="宋体" w:hAnsi="宋体" w:eastAsia="宋体" w:cs="宋体"/>
          <w:sz w:val="30"/>
          <w:szCs w:val="30"/>
        </w:rPr>
        <w:t>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开始考试</w:t>
      </w:r>
      <w:r>
        <w:rPr>
          <w:rFonts w:hint="eastAsia" w:ascii="宋体" w:hAnsi="宋体" w:eastAsia="宋体" w:cs="宋体"/>
          <w:sz w:val="30"/>
          <w:szCs w:val="30"/>
        </w:rPr>
        <w:t>,点击“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确认</w:t>
      </w:r>
      <w:r>
        <w:rPr>
          <w:rFonts w:hint="eastAsia" w:ascii="宋体" w:hAnsi="宋体" w:eastAsia="宋体" w:cs="宋体"/>
          <w:sz w:val="30"/>
          <w:szCs w:val="30"/>
        </w:rPr>
        <w:t>”按钮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左上角“使用您的摄像头”弹窗点击允许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，出现二维码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5014861A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30"/>
          <w:szCs w:val="30"/>
        </w:rPr>
      </w:pPr>
      <w:r>
        <w:drawing>
          <wp:inline distT="0" distB="0" distL="114300" distR="114300">
            <wp:extent cx="5663565" cy="979170"/>
            <wp:effectExtent l="0" t="0" r="1333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356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756910" cy="3283585"/>
            <wp:effectExtent l="0" t="0" r="15240" b="1206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68D56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3.进行人脸识别：</w:t>
      </w:r>
    </w:p>
    <w:p w14:paraId="55246339">
      <w:pPr>
        <w:numPr>
          <w:ilvl w:val="0"/>
          <w:numId w:val="0"/>
        </w:num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eastAsia="zh-CN"/>
        </w:rPr>
        <w:t>手机端打开“柠檬文才学堂”，“我”页面，点击二维码扫描图标，进行人脸识别，识别成功，进入</w:t>
      </w:r>
      <w:r>
        <w:rPr>
          <w:rFonts w:hint="eastAsia" w:ascii="宋体" w:hAnsi="宋体" w:eastAsia="宋体" w:cs="宋体"/>
          <w:sz w:val="30"/>
          <w:szCs w:val="30"/>
        </w:rPr>
        <w:t>考试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；识别失败，拍摄自身头像照片上传，进入考试。</w:t>
      </w:r>
    </w:p>
    <w:p w14:paraId="4F718F77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753735" cy="2971800"/>
            <wp:effectExtent l="0" t="0" r="18415" b="0"/>
            <wp:docPr id="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AE43F"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8"/>
          <w:szCs w:val="28"/>
          <w:lang w:eastAsia="zh-CN"/>
        </w:rPr>
      </w:pPr>
      <w:r>
        <w:drawing>
          <wp:inline distT="0" distB="0" distL="114300" distR="114300">
            <wp:extent cx="1685290" cy="3599815"/>
            <wp:effectExtent l="0" t="0" r="10160" b="635"/>
            <wp:docPr id="15" name="图片 15" descr="b3bb4e9cbf1a3e54be54b45e7b480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b3bb4e9cbf1a3e54be54b45e7b480d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drawing>
          <wp:inline distT="0" distB="0" distL="114300" distR="114300">
            <wp:extent cx="1800225" cy="3599815"/>
            <wp:effectExtent l="0" t="0" r="9525" b="635"/>
            <wp:docPr id="18" name="图片 18" descr="$UEE5)`%RQKX@F9%DR@[]H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$UEE5)`%RQKX@F9%DR@[]H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73379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84020" cy="3599815"/>
            <wp:effectExtent l="0" t="0" r="11430" b="635"/>
            <wp:docPr id="16" name="图片 16" descr="fcd0ff6714d099c50f173f36049f5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cd0ff6714d099c50f173f36049f5f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47545" cy="3599815"/>
            <wp:effectExtent l="0" t="0" r="14605" b="635"/>
            <wp:docPr id="1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3599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13703ED">
      <w:p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FF"/>
          <w:sz w:val="30"/>
          <w:szCs w:val="30"/>
        </w:rPr>
        <w:t>.做题并交卷：</w:t>
      </w:r>
    </w:p>
    <w:p w14:paraId="7A175FD7">
      <w:pPr>
        <w:numPr>
          <w:ilvl w:val="0"/>
          <w:numId w:val="0"/>
        </w:numPr>
        <w:spacing w:line="360" w:lineRule="auto"/>
        <w:ind w:firstLine="600" w:firstLineChars="20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考试页面右侧滚动条可上下拉动，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右</w:t>
      </w:r>
      <w:r>
        <w:rPr>
          <w:rFonts w:hint="eastAsia" w:ascii="宋体" w:hAnsi="宋体" w:eastAsia="宋体" w:cs="宋体"/>
          <w:sz w:val="30"/>
          <w:szCs w:val="30"/>
        </w:rPr>
        <w:t>侧有考试时间、答题进度等提示功能，答题完成后点击交卷按钮结束考试；</w:t>
      </w:r>
      <w:r>
        <w:rPr>
          <w:rFonts w:hint="eastAsia" w:ascii="宋体" w:hAnsi="宋体" w:eastAsia="宋体" w:cs="宋体"/>
          <w:color w:val="00B050"/>
          <w:sz w:val="30"/>
          <w:szCs w:val="30"/>
        </w:rPr>
        <w:t>交卷完成后会显示成绩，</w:t>
      </w:r>
      <w:r>
        <w:rPr>
          <w:rFonts w:hint="eastAsia" w:ascii="宋体" w:hAnsi="宋体" w:eastAsia="宋体" w:cs="宋体"/>
          <w:color w:val="00B050"/>
          <w:sz w:val="30"/>
          <w:szCs w:val="30"/>
          <w:lang w:eastAsia="zh-CN"/>
        </w:rPr>
        <w:t>但</w:t>
      </w:r>
      <w:r>
        <w:rPr>
          <w:rFonts w:hint="eastAsia" w:ascii="宋体" w:hAnsi="宋体" w:eastAsia="宋体" w:cs="宋体"/>
          <w:color w:val="00B050"/>
          <w:sz w:val="30"/>
          <w:szCs w:val="30"/>
        </w:rPr>
        <w:t>学生不可以查看考卷。</w:t>
      </w:r>
      <w:r>
        <w:rPr>
          <w:rFonts w:hint="eastAsia" w:ascii="宋体" w:hAnsi="宋体" w:eastAsia="宋体" w:cs="宋体"/>
          <w:color w:val="FF0000"/>
          <w:sz w:val="30"/>
          <w:szCs w:val="30"/>
          <w:lang w:val="en-US" w:eastAsia="zh-CN"/>
        </w:rPr>
        <w:t>请保证考试全程人脸正对电脑的摄像头。</w:t>
      </w:r>
    </w:p>
    <w:p w14:paraId="500BC01A">
      <w:pPr>
        <w:ind w:firstLine="602" w:firstLineChars="200"/>
        <w:jc w:val="left"/>
        <w:rPr>
          <w:rFonts w:ascii="宋体" w:hAnsi="宋体" w:eastAsia="宋体" w:cs="宋体"/>
          <w:b/>
          <w:bCs/>
          <w:color w:val="00B050"/>
          <w:sz w:val="30"/>
          <w:szCs w:val="30"/>
        </w:rPr>
      </w:pPr>
    </w:p>
    <w:p w14:paraId="5829F63A">
      <w:pPr>
        <w:jc w:val="left"/>
      </w:pPr>
      <w:r>
        <w:drawing>
          <wp:inline distT="0" distB="0" distL="114300" distR="114300">
            <wp:extent cx="5755640" cy="3017520"/>
            <wp:effectExtent l="0" t="0" r="16510" b="1143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815D2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 w14:paraId="145F353A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5.考试过程中注意点：</w:t>
      </w:r>
    </w:p>
    <w:p w14:paraId="5BC3A31E">
      <w:pPr>
        <w:numPr>
          <w:ilvl w:val="0"/>
          <w:numId w:val="0"/>
        </w:numPr>
        <w:spacing w:line="360" w:lineRule="auto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highlight w:val="none"/>
          <w:lang w:val="en-US" w:eastAsia="zh-CN"/>
        </w:rPr>
        <w:t xml:space="preserve">5.1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考试时长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120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分钟，考试时长内可以退出，右侧的“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保存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”按钮，考试时长内必须点击重新进入；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超过考试时长无法重新进入考试，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退出考试学生需要再次进入继续做题，否则超过考试时长会自动交卷；</w:t>
      </w:r>
      <w:r>
        <w:rPr>
          <w:rFonts w:hint="eastAsia" w:ascii="宋体" w:hAnsi="宋体" w:eastAsia="宋体" w:cs="宋体"/>
          <w:b w:val="0"/>
          <w:bCs w:val="0"/>
          <w:color w:val="FF0000"/>
          <w:sz w:val="28"/>
          <w:szCs w:val="28"/>
          <w:lang w:val="en-US" w:eastAsia="zh-CN"/>
        </w:rPr>
        <w:t>学生退出考试界面，考试仍然计时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；</w:t>
      </w:r>
    </w:p>
    <w:p w14:paraId="7322AB63">
      <w:pPr>
        <w:numPr>
          <w:ilvl w:val="0"/>
          <w:numId w:val="0"/>
        </w:numPr>
        <w:spacing w:line="360" w:lineRule="auto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highlight w:val="none"/>
          <w:lang w:val="en-US" w:eastAsia="zh-CN"/>
        </w:rPr>
        <w:t xml:space="preserve">5.2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考试过程中突发网络中断，误操作关闭考试窗口，在考试时间内可重新进入考试，学生可继续做题；网络中断、误操作之后切记不要忘记再次进入考试，超过考试时长系统自动交卷；</w:t>
      </w:r>
    </w:p>
    <w:p w14:paraId="4A4797AA">
      <w:pPr>
        <w:numPr>
          <w:ilvl w:val="0"/>
          <w:numId w:val="0"/>
        </w:numPr>
        <w:spacing w:line="360" w:lineRule="auto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highlight w:val="none"/>
          <w:lang w:val="en-US" w:eastAsia="zh-CN"/>
        </w:rPr>
        <w:t xml:space="preserve">5.3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学生交卷后，系统进行批阅，提示批阅中或者其他提示等即为考试正在批阅中，退出考试等待批阅完成即可，如果长时间未批阅完成可联系文才客服人员刷新批阅进度。</w:t>
      </w:r>
    </w:p>
    <w:p w14:paraId="1C385582">
      <w:pPr>
        <w:numPr>
          <w:ilvl w:val="0"/>
          <w:numId w:val="0"/>
        </w:numPr>
        <w:spacing w:line="360" w:lineRule="auto"/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8"/>
          <w:szCs w:val="28"/>
          <w:lang w:val="en-US" w:eastAsia="zh-CN"/>
        </w:rPr>
        <w:t xml:space="preserve">5.4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电脑端考试每做一题点击右侧的“保存”按钮。</w:t>
      </w:r>
    </w:p>
    <w:p w14:paraId="554FDD9F">
      <w:pPr>
        <w:jc w:val="center"/>
      </w:pPr>
      <w:r>
        <w:drawing>
          <wp:inline distT="0" distB="0" distL="114300" distR="114300">
            <wp:extent cx="2160270" cy="3599815"/>
            <wp:effectExtent l="0" t="0" r="13335" b="63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92949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00AF8E8F"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考试中出现问题处理方法</w:t>
      </w:r>
    </w:p>
    <w:p w14:paraId="385B865D">
      <w:pPr>
        <w:numPr>
          <w:ilvl w:val="0"/>
          <w:numId w:val="2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登陆成功后，进来一片空白，为什么？</w:t>
      </w:r>
    </w:p>
    <w:p w14:paraId="23037B9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尝试笔记本连接手机热点再重新登录。如果没问题说明是网络宽带问题，还是有问题请转换场地，去网吧或者其他公共场所（有无线网的地方）。</w:t>
      </w:r>
    </w:p>
    <w:p w14:paraId="496250A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04CB9E9">
      <w:pPr>
        <w:numPr>
          <w:ilvl w:val="0"/>
          <w:numId w:val="2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学点击开始考试，出现试卷刷不出来题目的现象，怎么办？</w:t>
      </w:r>
    </w:p>
    <w:p w14:paraId="720BE09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立刻关闭浏览器，再重新登录。</w:t>
      </w:r>
    </w:p>
    <w:p w14:paraId="6F0912B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C1E2C82">
      <w:pPr>
        <w:numPr>
          <w:ilvl w:val="0"/>
          <w:numId w:val="2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考试时突然断网，无法答题，怎么办？</w:t>
      </w:r>
    </w:p>
    <w:p w14:paraId="65FD346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立刻关闭浏览器，连接上网络后，再重新登录，成绩还会保留。</w:t>
      </w:r>
    </w:p>
    <w:p w14:paraId="7559352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ED77C5A">
      <w:pPr>
        <w:numPr>
          <w:ilvl w:val="0"/>
          <w:numId w:val="2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答完题后，无法交卷，点交卷按钮没有任何反应，怎么办？</w:t>
      </w:r>
    </w:p>
    <w:p w14:paraId="48AD4E9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请不要再有任何操作，立刻联系客服来处理。</w:t>
      </w:r>
    </w:p>
    <w:p w14:paraId="1982C4D4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CC7B7EA">
      <w:pPr>
        <w:numPr>
          <w:ilvl w:val="0"/>
          <w:numId w:val="2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答完题后没看到成绩，怎么回事？</w:t>
      </w:r>
    </w:p>
    <w:p w14:paraId="7A175BB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电脑阅卷完需要一段时间。</w:t>
      </w:r>
    </w:p>
    <w:p w14:paraId="15469375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75EC765">
      <w:pPr>
        <w:numPr>
          <w:ilvl w:val="0"/>
          <w:numId w:val="2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交卷后查看试题发现得分有误，我不应该得这些分数.</w:t>
      </w:r>
    </w:p>
    <w:p w14:paraId="3CBD2FD9"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可以联系客服，查询具体的答题得分。</w:t>
      </w:r>
    </w:p>
    <w:p w14:paraId="57A4A93B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1BB834CA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259ECE20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二、手机端参与考试</w:t>
      </w:r>
    </w:p>
    <w:p w14:paraId="35F6ED47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1.手机版本</w:t>
      </w:r>
    </w:p>
    <w:p w14:paraId="5D9ADCEF">
      <w:pPr>
        <w:numPr>
          <w:ilvl w:val="0"/>
          <w:numId w:val="0"/>
        </w:numPr>
        <w:ind w:leftChars="0" w:firstLine="600" w:firstLineChars="200"/>
        <w:jc w:val="left"/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考试前请先检查手机版本，手机必须按照最新版本的“柠檬文才学堂”软件，</w:t>
      </w:r>
      <w:bookmarkStart w:id="0" w:name="OLE_LINK1"/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苹果手机最新版本</w:t>
      </w:r>
      <w:bookmarkEnd w:id="0"/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4.10.4、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安卓手机最新版本：</w:t>
      </w: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4.10.5。</w:t>
      </w:r>
    </w:p>
    <w:p w14:paraId="6DD12FCE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2.手机APP登录：</w:t>
      </w:r>
    </w:p>
    <w:p w14:paraId="533A7C05">
      <w:pPr>
        <w:numPr>
          <w:ilvl w:val="0"/>
          <w:numId w:val="0"/>
        </w:numPr>
        <w:ind w:leftChars="0" w:firstLine="600" w:firstLineChars="20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平台页面，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右上角省份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选择</w:t>
      </w: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陕西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，学校选择“</w:t>
      </w: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西安理工大学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”输入学号密码登录文才学堂APP。</w:t>
      </w:r>
    </w:p>
    <w:p w14:paraId="035791DB"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00225" cy="3599815"/>
            <wp:effectExtent l="0" t="0" r="9525" b="635"/>
            <wp:docPr id="5" name="图片 5" descr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00225" cy="3599815"/>
            <wp:effectExtent l="0" t="0" r="9525" b="635"/>
            <wp:docPr id="6" name="图片 6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35EF8">
      <w:pPr>
        <w:numPr>
          <w:ilvl w:val="0"/>
          <w:numId w:val="0"/>
        </w:numPr>
        <w:ind w:leftChars="0"/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78965" cy="3599815"/>
            <wp:effectExtent l="0" t="0" r="6985" b="635"/>
            <wp:docPr id="3" name="图片 3" descr="C:/Users/EDY/Pictures/柠檬文才学堂APP/陕西.jpg陕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/Users/EDY/Pictures/柠檬文才学堂APP/陕西.jpg陕西"/>
                    <pic:cNvPicPr>
                      <a:picLocks noChangeAspect="1"/>
                    </pic:cNvPicPr>
                  </pic:nvPicPr>
                  <pic:blipFill>
                    <a:blip r:embed="rId15"/>
                    <a:srcRect t="5813" b="5813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00225" cy="3599815"/>
            <wp:effectExtent l="0" t="0" r="9525" b="635"/>
            <wp:docPr id="8" name="图片 8" descr="C:/Users/EDY/Pictures/柠檬文才学堂APP/西安理工.jpg西安理工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/Users/EDY/Pictures/柠檬文才学堂APP/西安理工.jpg西安理工"/>
                    <pic:cNvPicPr/>
                  </pic:nvPicPr>
                  <pic:blipFill>
                    <a:blip r:embed="rId16"/>
                    <a:srcRect t="3880" b="388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73C21">
      <w:pPr>
        <w:numPr>
          <w:ilvl w:val="0"/>
          <w:numId w:val="0"/>
        </w:numPr>
        <w:ind w:leftChars="0"/>
        <w:jc w:val="left"/>
        <w:rPr>
          <w:rFonts w:hint="eastAsia" w:ascii="宋体" w:hAnsi="宋体" w:cs="宋体" w:eastAsiaTheme="minorEastAsia"/>
          <w:b w:val="0"/>
          <w:bCs w:val="0"/>
          <w:sz w:val="30"/>
          <w:szCs w:val="30"/>
          <w:lang w:val="en-US" w:eastAsia="zh-CN"/>
        </w:rPr>
      </w:pPr>
    </w:p>
    <w:p w14:paraId="04EC5DA3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3.进入考试：</w:t>
      </w:r>
    </w:p>
    <w:p w14:paraId="0CB492D9">
      <w:pPr>
        <w:numPr>
          <w:ilvl w:val="0"/>
          <w:numId w:val="0"/>
        </w:num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依次点击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考试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——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在线考试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——</w:t>
      </w:r>
      <w:r>
        <w:rPr>
          <w:rFonts w:hint="eastAsia" w:ascii="宋体" w:hAnsi="宋体" w:eastAsia="宋体" w:cs="宋体"/>
          <w:sz w:val="30"/>
          <w:szCs w:val="30"/>
        </w:rPr>
        <w:t>页面最上端选择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学期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——选择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学业考试</w:t>
      </w:r>
      <w:r>
        <w:rPr>
          <w:rFonts w:hint="eastAsia" w:ascii="宋体" w:hAnsi="宋体" w:eastAsia="宋体" w:cs="宋体"/>
          <w:sz w:val="30"/>
          <w:szCs w:val="30"/>
        </w:rPr>
        <w:t>——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前往考试</w:t>
      </w:r>
      <w:r>
        <w:rPr>
          <w:rFonts w:hint="eastAsia" w:ascii="宋体" w:hAnsi="宋体" w:eastAsia="宋体" w:cs="宋体"/>
          <w:sz w:val="30"/>
          <w:szCs w:val="30"/>
        </w:rPr>
        <w:t>,点击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正考/补考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”</w:t>
      </w:r>
      <w:r>
        <w:rPr>
          <w:rFonts w:hint="eastAsia" w:ascii="宋体" w:hAnsi="宋体" w:eastAsia="宋体" w:cs="宋体"/>
          <w:sz w:val="30"/>
          <w:szCs w:val="30"/>
        </w:rPr>
        <w:t>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开始考试</w:t>
      </w:r>
      <w:r>
        <w:rPr>
          <w:rFonts w:hint="eastAsia" w:ascii="宋体" w:hAnsi="宋体" w:eastAsia="宋体" w:cs="宋体"/>
          <w:sz w:val="30"/>
          <w:szCs w:val="30"/>
        </w:rPr>
        <w:t>,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考前承诺书</w:t>
      </w:r>
      <w:r>
        <w:rPr>
          <w:rFonts w:hint="eastAsia" w:ascii="宋体" w:hAnsi="宋体" w:eastAsia="宋体" w:cs="宋体"/>
          <w:sz w:val="30"/>
          <w:szCs w:val="30"/>
        </w:rPr>
        <w:t>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确认</w:t>
      </w:r>
      <w:r>
        <w:rPr>
          <w:rFonts w:hint="eastAsia" w:ascii="宋体" w:hAnsi="宋体" w:eastAsia="宋体" w:cs="宋体"/>
          <w:sz w:val="30"/>
          <w:szCs w:val="30"/>
        </w:rPr>
        <w:t>”按钮。</w:t>
      </w:r>
    </w:p>
    <w:p w14:paraId="1D60B958">
      <w:pPr>
        <w:numPr>
          <w:ilvl w:val="0"/>
          <w:numId w:val="0"/>
        </w:numPr>
        <w:ind w:firstLine="600" w:firstLineChars="200"/>
        <w:jc w:val="lef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考前承诺书</w:t>
      </w:r>
      <w:r>
        <w:rPr>
          <w:rFonts w:hint="eastAsia" w:ascii="宋体" w:hAnsi="宋体" w:eastAsia="宋体" w:cs="宋体"/>
          <w:sz w:val="30"/>
          <w:szCs w:val="30"/>
        </w:rPr>
        <w:t>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确认</w:t>
      </w:r>
      <w:r>
        <w:rPr>
          <w:rFonts w:hint="eastAsia" w:ascii="宋体" w:hAnsi="宋体" w:eastAsia="宋体" w:cs="宋体"/>
          <w:sz w:val="30"/>
          <w:szCs w:val="30"/>
        </w:rPr>
        <w:t>”按钮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跳转人脸识别页面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，进行人脸识别，识别成功，进入</w:t>
      </w:r>
      <w:r>
        <w:rPr>
          <w:rFonts w:hint="eastAsia" w:ascii="宋体" w:hAnsi="宋体" w:eastAsia="宋体" w:cs="宋体"/>
          <w:sz w:val="30"/>
          <w:szCs w:val="30"/>
        </w:rPr>
        <w:t>考试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界面；识别失败，拍摄自身头像照片上传，进入考试界面。</w:t>
      </w:r>
    </w:p>
    <w:p w14:paraId="1DE52EE1">
      <w:pPr>
        <w:pStyle w:val="3"/>
        <w:spacing w:before="13" w:line="338" w:lineRule="auto"/>
        <w:ind w:right="358"/>
        <w:jc w:val="center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00225" cy="3599815"/>
            <wp:effectExtent l="0" t="0" r="9525" b="635"/>
            <wp:docPr id="36" name="图片 36" descr="804d5daa276cff7f64a1d1621aff1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804d5daa276cff7f64a1d1621aff1eb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94815" cy="3599815"/>
            <wp:effectExtent l="0" t="0" r="635" b="635"/>
            <wp:docPr id="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00225" cy="3599815"/>
            <wp:effectExtent l="0" t="0" r="9525" b="635"/>
            <wp:docPr id="39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00225" cy="3599815"/>
            <wp:effectExtent l="0" t="0" r="9525" b="635"/>
            <wp:docPr id="41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8"/>
          <w:szCs w:val="28"/>
          <w:lang w:eastAsia="zh-CN"/>
        </w:rPr>
        <w:drawing>
          <wp:inline distT="0" distB="0" distL="114300" distR="114300">
            <wp:extent cx="1800225" cy="3599815"/>
            <wp:effectExtent l="0" t="0" r="9525" b="635"/>
            <wp:docPr id="42" name="图片 42" descr="$UEE5)`%RQKX@F9%DR@[]H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$UEE5)`%RQKX@F9%DR@[]H2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drawing>
          <wp:inline distT="0" distB="0" distL="114300" distR="114300">
            <wp:extent cx="1800225" cy="3599815"/>
            <wp:effectExtent l="0" t="0" r="9525" b="635"/>
            <wp:docPr id="43" name="图片 43" descr="0931EB28859F895C9F00C5935237392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0931EB28859F895C9F00C5935237392B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04EA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601595" cy="1022985"/>
            <wp:effectExtent l="0" t="0" r="8255" b="5715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BE1F"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点击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弹窗</w:t>
      </w:r>
      <w:r>
        <w:rPr>
          <w:rFonts w:hint="eastAsia" w:ascii="宋体" w:hAnsi="宋体" w:eastAsia="宋体" w:cs="宋体"/>
          <w:sz w:val="30"/>
          <w:szCs w:val="30"/>
        </w:rPr>
        <w:t>中的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“进入”按钮，</w:t>
      </w:r>
      <w:r>
        <w:rPr>
          <w:rFonts w:hint="eastAsia" w:ascii="宋体" w:hAnsi="宋体" w:eastAsia="宋体" w:cs="宋体"/>
          <w:sz w:val="30"/>
          <w:szCs w:val="30"/>
        </w:rPr>
        <w:t>进入题量预览页面；最后点击“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进入</w:t>
      </w:r>
      <w:r>
        <w:rPr>
          <w:rFonts w:hint="eastAsia" w:ascii="宋体" w:hAnsi="宋体" w:eastAsia="宋体" w:cs="宋体"/>
          <w:sz w:val="30"/>
          <w:szCs w:val="30"/>
        </w:rPr>
        <w:t>答题”。</w:t>
      </w:r>
    </w:p>
    <w:p w14:paraId="7CAA2159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drawing>
          <wp:inline distT="0" distB="0" distL="114300" distR="114300">
            <wp:extent cx="4114800" cy="1571625"/>
            <wp:effectExtent l="0" t="0" r="0" b="9525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6DB6C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 w14:paraId="15116492">
      <w:pPr>
        <w:numPr>
          <w:ilvl w:val="0"/>
          <w:numId w:val="3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APP做题：</w:t>
      </w:r>
    </w:p>
    <w:p w14:paraId="66470C4E">
      <w:pPr>
        <w:numPr>
          <w:ilvl w:val="0"/>
          <w:numId w:val="0"/>
        </w:numPr>
        <w:ind w:firstLine="600" w:firstLineChars="20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答题过程中可以通过左右滑动手机屏幕来查阅上一题或下一题；确保所有题目做完，点击右上角的答题卡，点击“交卷”即可。</w:t>
      </w:r>
      <w:r>
        <w:rPr>
          <w:rFonts w:hint="eastAsia" w:ascii="宋体" w:hAnsi="宋体" w:eastAsia="宋体" w:cs="宋体"/>
          <w:color w:val="FF0000"/>
          <w:sz w:val="30"/>
          <w:szCs w:val="30"/>
          <w:lang w:val="en-US" w:eastAsia="zh-CN"/>
        </w:rPr>
        <w:t>请保证考试全程人脸正对手机摄像头。</w:t>
      </w:r>
    </w:p>
    <w:p w14:paraId="72FE5BB0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2160270" cy="2339975"/>
            <wp:effectExtent l="0" t="0" r="11430" b="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rcRect t="3840" b="-3840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42795" cy="4152900"/>
            <wp:effectExtent l="0" t="0" r="14605" b="0"/>
            <wp:docPr id="22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279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F694D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5.APP考试注意点：</w:t>
      </w:r>
    </w:p>
    <w:p w14:paraId="10736745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5.1</w:t>
      </w:r>
      <w:r>
        <w:rPr>
          <w:rFonts w:hint="eastAsia" w:ascii="宋体" w:hAnsi="宋体" w:eastAsia="宋体" w:cs="宋体"/>
          <w:b w:val="0"/>
          <w:bCs w:val="0"/>
          <w:color w:val="0000FF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APP学习过程需要切换到电脑答题，首先APP需要左右滑动来保存当前做题记录；其次电脑端登录之后，进入考试答题每做一道题需要点击右侧的“保存”按钮，严格按照要求做题，否则做题显示“未作答”，学生个人自行承担！！！。</w:t>
      </w:r>
    </w:p>
    <w:p w14:paraId="2170C380"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5.2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做题过程中出现输入法键盘无法弹出，首先左右滑动保存做题记录，然后退出考试当即重新进入考试，或者可将APP从后台进程中关闭当即重新进入考试。</w:t>
      </w:r>
    </w:p>
    <w:p w14:paraId="7741054E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5.3</w:t>
      </w:r>
      <w:r>
        <w:rPr>
          <w:rFonts w:hint="eastAsia" w:ascii="宋体" w:hAnsi="宋体" w:eastAsia="宋体" w:cs="宋体"/>
          <w:b w:val="0"/>
          <w:bCs w:val="0"/>
          <w:color w:val="0000FF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考试时长内可以退出、重新进入继续答题，退出考试会有友情提示，仔细查看友情提示，以避免误操作；</w:t>
      </w:r>
      <w:r>
        <w:rPr>
          <w:rFonts w:hint="eastAsia" w:ascii="宋体" w:hAnsi="宋体" w:eastAsia="宋体" w:cs="宋体"/>
          <w:b w:val="0"/>
          <w:bCs w:val="0"/>
          <w:color w:val="FF0000"/>
          <w:sz w:val="30"/>
          <w:szCs w:val="30"/>
          <w:lang w:val="en-US" w:eastAsia="zh-CN"/>
        </w:rPr>
        <w:t>退出考试后，考试仍然在计时，请及时回归继续考试；超过考试时长，退出但未进入考试继续做题，系统将现有做题记录提交，学生无法继续做题，需要手动交卷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；</w:t>
      </w:r>
    </w:p>
    <w:p w14:paraId="7250CFC1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5.4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交卷后，如果提示批阅中，稍等片刻或者退出考试等待考试结果，长时间未批阅完成可联系文才客服人员刷新批阅进度；</w:t>
      </w:r>
    </w:p>
    <w:p w14:paraId="368A99ED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</w:t>
      </w:r>
      <w:bookmarkStart w:id="1" w:name="_GoBack"/>
      <w:bookmarkEnd w:id="1"/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.5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友情提示：因为手机界面的局限性，试题的兼容性，建议学生用电脑参与考试，电脑的兼容性更强。</w:t>
      </w:r>
    </w:p>
    <w:p w14:paraId="09AF7243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</w:p>
    <w:p w14:paraId="69A2828A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rPr>
          <w:rFonts w:ascii="宋体" w:hAnsi="宋体" w:eastAsia="宋体" w:cs="宋体"/>
          <w:b/>
          <w:bCs/>
          <w:color w:val="0000FF"/>
          <w:sz w:val="30"/>
          <w:szCs w:val="30"/>
        </w:rPr>
        <w:t>文才学堂将全程提供技术支持服务</w:t>
      </w:r>
    </w:p>
    <w:p w14:paraId="6F901200">
      <w:p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ascii="宋体" w:hAnsi="宋体" w:eastAsia="宋体" w:cs="宋体"/>
          <w:b/>
          <w:bCs/>
          <w:color w:val="0000FF"/>
          <w:sz w:val="30"/>
          <w:szCs w:val="30"/>
        </w:rPr>
        <w:t>客服电话：400-9025-686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5BBA28"/>
    <w:multiLevelType w:val="multilevel"/>
    <w:tmpl w:val="D85BBA28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 w:ascii="黑体" w:hAnsi="黑体" w:eastAsia="黑体" w:cs="黑体"/>
        <w:sz w:val="32"/>
        <w:szCs w:val="32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 w:ascii="黑体" w:hAnsi="黑体" w:eastAsia="黑体" w:cs="黑体"/>
        <w:sz w:val="30"/>
        <w:szCs w:val="30"/>
      </w:rPr>
    </w:lvl>
    <w:lvl w:ilvl="2" w:tentative="0">
      <w:start w:val="1"/>
      <w:numFmt w:val="decimal"/>
      <w:suff w:val="nothing"/>
      <w:lvlText w:val="%3、"/>
      <w:lvlJc w:val="left"/>
      <w:pPr>
        <w:ind w:left="0" w:firstLine="0"/>
      </w:pPr>
      <w:rPr>
        <w:rFonts w:hint="eastAsia" w:ascii="黑体" w:hAnsi="黑体" w:eastAsia="黑体" w:cs="黑体"/>
        <w:sz w:val="28"/>
        <w:szCs w:val="28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 w:ascii="黑体" w:hAnsi="黑体" w:eastAsia="黑体" w:cs="黑体"/>
        <w:sz w:val="24"/>
        <w:szCs w:val="24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黑体" w:hAnsi="黑体" w:eastAsia="黑体" w:cs="黑体"/>
        <w:sz w:val="24"/>
        <w:szCs w:val="24"/>
      </w:rPr>
    </w:lvl>
    <w:lvl w:ilvl="5" w:tentative="0">
      <w:start w:val="1"/>
      <w:numFmt w:val="decimal"/>
      <w:suff w:val="nothing"/>
      <w:lvlText w:val="%4.%5.%6"/>
      <w:lvlJc w:val="left"/>
      <w:pPr>
        <w:tabs>
          <w:tab w:val="left" w:pos="0"/>
        </w:tabs>
        <w:ind w:left="0" w:firstLine="0"/>
      </w:pPr>
      <w:rPr>
        <w:rFonts w:hint="eastAsia" w:ascii="宋体" w:hAnsi="宋体" w:cs="Times New Roman"/>
        <w:sz w:val="24"/>
        <w:szCs w:val="24"/>
      </w:rPr>
    </w:lvl>
    <w:lvl w:ilvl="6" w:tentative="0">
      <w:start w:val="1"/>
      <w:numFmt w:val="decimalEnclosedCircleChinese"/>
      <w:suff w:val="nothing"/>
      <w:lvlText w:val="%7"/>
      <w:lvlJc w:val="left"/>
      <w:pPr>
        <w:ind w:left="0" w:firstLine="0"/>
      </w:pPr>
      <w:rPr>
        <w:rFonts w:hint="eastAsia" w:ascii="宋体" w:hAnsi="宋体" w:cs="Times New Roman"/>
        <w:sz w:val="24"/>
        <w:szCs w:val="24"/>
      </w:rPr>
    </w:lvl>
    <w:lvl w:ilvl="7" w:tentative="0">
      <w:start w:val="1"/>
      <w:numFmt w:val="decimal"/>
      <w:suff w:val="nothing"/>
      <w:lvlText w:val="%8）"/>
      <w:lvlJc w:val="left"/>
      <w:pPr>
        <w:ind w:left="0" w:firstLine="0"/>
      </w:pPr>
      <w:rPr>
        <w:rFonts w:hint="eastAsia" w:ascii="宋体" w:hAnsi="宋体" w:cs="Times New Roman"/>
        <w:sz w:val="24"/>
        <w:szCs w:val="24"/>
      </w:rPr>
    </w:lvl>
    <w:lvl w:ilvl="8" w:tentative="0">
      <w:start w:val="1"/>
      <w:numFmt w:val="lowerLetter"/>
      <w:suff w:val="nothing"/>
      <w:lvlText w:val="%9 )"/>
      <w:lvlJc w:val="left"/>
      <w:pPr>
        <w:ind w:left="0" w:firstLine="0"/>
      </w:pPr>
      <w:rPr>
        <w:rFonts w:hint="eastAsia" w:ascii="宋体" w:hAnsi="宋体" w:cs="Times New Roman"/>
        <w:sz w:val="24"/>
        <w:szCs w:val="24"/>
      </w:rPr>
    </w:lvl>
  </w:abstractNum>
  <w:abstractNum w:abstractNumId="1">
    <w:nsid w:val="2AD540E8"/>
    <w:multiLevelType w:val="singleLevel"/>
    <w:tmpl w:val="2AD540E8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DA81969"/>
    <w:multiLevelType w:val="singleLevel"/>
    <w:tmpl w:val="5DA819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lZGVjYTM5NmEwOTU4MmJiYjkxN2I2NjA3YjI5YWEifQ=="/>
  </w:docVars>
  <w:rsids>
    <w:rsidRoot w:val="21583B7B"/>
    <w:rsid w:val="04E672BC"/>
    <w:rsid w:val="0506170D"/>
    <w:rsid w:val="09C1079E"/>
    <w:rsid w:val="0B505490"/>
    <w:rsid w:val="0CF569EC"/>
    <w:rsid w:val="0D8E174E"/>
    <w:rsid w:val="0ED0665B"/>
    <w:rsid w:val="0F710011"/>
    <w:rsid w:val="118461DE"/>
    <w:rsid w:val="12B75DF4"/>
    <w:rsid w:val="15F84B31"/>
    <w:rsid w:val="175E3962"/>
    <w:rsid w:val="203D3733"/>
    <w:rsid w:val="21583B7B"/>
    <w:rsid w:val="22010E3A"/>
    <w:rsid w:val="263528BF"/>
    <w:rsid w:val="271B18F0"/>
    <w:rsid w:val="289447B6"/>
    <w:rsid w:val="28E064CF"/>
    <w:rsid w:val="2A4F24FE"/>
    <w:rsid w:val="2E224612"/>
    <w:rsid w:val="2E2E4B36"/>
    <w:rsid w:val="2E9710BC"/>
    <w:rsid w:val="30356618"/>
    <w:rsid w:val="325E3821"/>
    <w:rsid w:val="336D4799"/>
    <w:rsid w:val="34AE217C"/>
    <w:rsid w:val="35463622"/>
    <w:rsid w:val="389F5EEA"/>
    <w:rsid w:val="38F95EC5"/>
    <w:rsid w:val="39447652"/>
    <w:rsid w:val="3F600E56"/>
    <w:rsid w:val="448140FF"/>
    <w:rsid w:val="45290DEC"/>
    <w:rsid w:val="48BB76E5"/>
    <w:rsid w:val="48C25DCA"/>
    <w:rsid w:val="51C92E73"/>
    <w:rsid w:val="5AA53BDF"/>
    <w:rsid w:val="5B2917B9"/>
    <w:rsid w:val="5EC1653A"/>
    <w:rsid w:val="63FA6FDE"/>
    <w:rsid w:val="665F56FC"/>
    <w:rsid w:val="67282C7E"/>
    <w:rsid w:val="6BCA7670"/>
    <w:rsid w:val="6DF2413B"/>
    <w:rsid w:val="73700F48"/>
    <w:rsid w:val="73F304A0"/>
    <w:rsid w:val="75BE368C"/>
    <w:rsid w:val="7847509D"/>
    <w:rsid w:val="7AD23736"/>
    <w:rsid w:val="7CED7B9E"/>
    <w:rsid w:val="7D016E9B"/>
    <w:rsid w:val="7F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360" w:lineRule="auto"/>
      <w:ind w:firstLine="0" w:firstLineChars="0"/>
      <w:outlineLvl w:val="0"/>
    </w:pPr>
    <w:rPr>
      <w:rFonts w:ascii="宋体" w:hAnsi="宋体" w:eastAsia="黑体"/>
      <w:kern w:val="44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1729</Words>
  <Characters>1867</Characters>
  <Lines>0</Lines>
  <Paragraphs>0</Paragraphs>
  <TotalTime>4</TotalTime>
  <ScaleCrop>false</ScaleCrop>
  <LinksUpToDate>false</LinksUpToDate>
  <CharactersWithSpaces>1879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2020-09-15T01:19:00Z</dcterms:created>
  <dc:creator>Jun</dc:creator>
  <cp:lastModifiedBy>心岛</cp:lastModifiedBy>
  <dcterms:modified xsi:type="dcterms:W3CDTF">2025-12-11T01:47:45Z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77585AE975F946B6B2274F55C63BD811_13</vt:lpwstr>
  </property>
  <property fmtid="{D5CDD505-2E9C-101B-9397-08002B2CF9AE}" pid="4" name="KSOTemplateDocerSaveRecord">
    <vt:lpwstr>eyJoZGlkIjoiZTY5NzZhODk1NTYwOTA4ZjQwZTFmYjU2MjYyMWY4Y2UiLCJ1c2VySWQiOiIzNTg5MzU0NzgifQ==</vt:lpwstr>
  </property>
</Properties>
</file>